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18" w:rsidRPr="00914115" w:rsidRDefault="00CF7C18" w:rsidP="00CF7C18">
      <w:pPr>
        <w:ind w:firstLine="0"/>
        <w:jc w:val="center"/>
        <w:outlineLvl w:val="0"/>
        <w:rPr>
          <w:b/>
          <w:bCs/>
        </w:rPr>
      </w:pPr>
      <w:r w:rsidRPr="00914115">
        <w:rPr>
          <w:b/>
          <w:bCs/>
        </w:rPr>
        <w:t>План работы</w:t>
      </w:r>
    </w:p>
    <w:p w:rsidR="00CF7C18" w:rsidRPr="00914115" w:rsidRDefault="00CF7C18" w:rsidP="00CF7C18">
      <w:pPr>
        <w:ind w:firstLine="0"/>
        <w:jc w:val="center"/>
        <w:outlineLvl w:val="0"/>
        <w:rPr>
          <w:b/>
          <w:bCs/>
        </w:rPr>
      </w:pPr>
      <w:r w:rsidRPr="00914115">
        <w:rPr>
          <w:b/>
          <w:bCs/>
        </w:rPr>
        <w:t>Совета контрольно-счетных органов Красноярского края на 2024 год</w:t>
      </w:r>
    </w:p>
    <w:p w:rsidR="00CF7C18" w:rsidRPr="00914115" w:rsidRDefault="00CF7C18" w:rsidP="00CF7C18">
      <w:pPr>
        <w:spacing w:after="120"/>
        <w:ind w:firstLine="0"/>
        <w:jc w:val="left"/>
        <w:rPr>
          <w:bCs/>
        </w:rPr>
      </w:pPr>
    </w:p>
    <w:tbl>
      <w:tblPr>
        <w:tblW w:w="15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9356"/>
        <w:gridCol w:w="2551"/>
        <w:gridCol w:w="2380"/>
      </w:tblGrid>
      <w:tr w:rsidR="00CF7C18" w:rsidRPr="00914115" w:rsidTr="009031C2">
        <w:trPr>
          <w:trHeight w:val="699"/>
          <w:tblHeader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18" w:rsidRPr="00914115" w:rsidRDefault="00CF7C18" w:rsidP="009031C2">
            <w:pPr>
              <w:ind w:firstLine="0"/>
              <w:jc w:val="center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№</w:t>
            </w:r>
          </w:p>
          <w:p w:rsidR="00CF7C18" w:rsidRPr="00914115" w:rsidRDefault="00CF7C18" w:rsidP="009031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1411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14115">
              <w:rPr>
                <w:sz w:val="24"/>
                <w:szCs w:val="24"/>
              </w:rPr>
              <w:t>/</w:t>
            </w:r>
            <w:proofErr w:type="spellStart"/>
            <w:r w:rsidRPr="0091411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18" w:rsidRPr="00914115" w:rsidRDefault="00CF7C18" w:rsidP="009031C2">
            <w:pPr>
              <w:ind w:firstLine="0"/>
              <w:jc w:val="center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18" w:rsidRPr="00914115" w:rsidRDefault="00CF7C18" w:rsidP="009031C2">
            <w:pPr>
              <w:ind w:left="-65" w:right="-109" w:firstLine="0"/>
              <w:jc w:val="center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18" w:rsidRPr="00914115" w:rsidRDefault="00CF7C18" w:rsidP="009031C2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914115">
              <w:rPr>
                <w:sz w:val="24"/>
                <w:szCs w:val="24"/>
              </w:rPr>
              <w:t>Ответственные</w:t>
            </w:r>
            <w:proofErr w:type="gramEnd"/>
            <w:r w:rsidRPr="00914115">
              <w:rPr>
                <w:sz w:val="24"/>
                <w:szCs w:val="24"/>
              </w:rPr>
              <w:t xml:space="preserve"> за исполнение</w:t>
            </w:r>
          </w:p>
        </w:tc>
      </w:tr>
      <w:tr w:rsidR="00CF7C18" w:rsidRPr="00914115" w:rsidTr="00CF7C18">
        <w:trPr>
          <w:cantSplit/>
          <w:trHeight w:val="467"/>
          <w:jc w:val="center"/>
        </w:trPr>
        <w:tc>
          <w:tcPr>
            <w:tcW w:w="15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18" w:rsidRPr="00914115" w:rsidRDefault="00CF7C18" w:rsidP="009031C2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14115">
              <w:rPr>
                <w:b/>
                <w:sz w:val="24"/>
                <w:szCs w:val="24"/>
              </w:rPr>
              <w:t>1. МЕРОПРИЯТИЯ СОВЕТА КОНТРОЛЬНО-СЧЕТНЫХ ОРГАНОВ КРАСНОЯРСКОГО КРАЯ</w:t>
            </w:r>
          </w:p>
        </w:tc>
      </w:tr>
      <w:tr w:rsidR="00CF7C18" w:rsidRPr="00914115" w:rsidTr="00CF7C18">
        <w:trPr>
          <w:cantSplit/>
          <w:trHeight w:val="546"/>
          <w:jc w:val="center"/>
        </w:trPr>
        <w:tc>
          <w:tcPr>
            <w:tcW w:w="15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18" w:rsidRPr="00914115" w:rsidRDefault="00CF7C18" w:rsidP="009031C2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14115">
              <w:rPr>
                <w:b/>
                <w:sz w:val="24"/>
                <w:szCs w:val="24"/>
              </w:rPr>
              <w:t>1.1. Организация мероприятий с участием муниципальных контрольно-счетных органов</w:t>
            </w:r>
          </w:p>
        </w:tc>
      </w:tr>
      <w:tr w:rsidR="00CF7C18" w:rsidRPr="00914115" w:rsidTr="00CF7C18">
        <w:trPr>
          <w:trHeight w:val="70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8" w:rsidRPr="00914115" w:rsidRDefault="00CF7C18" w:rsidP="009031C2">
            <w:pPr>
              <w:ind w:firstLine="0"/>
              <w:jc w:val="center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1.1.1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8" w:rsidRPr="00914115" w:rsidRDefault="00CF7C18" w:rsidP="009031C2">
            <w:pPr>
              <w:spacing w:before="60"/>
              <w:ind w:firstLine="0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Организация и проведение общих собраний Совета контрольно-счетных органов Красноярского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8" w:rsidRPr="00914115" w:rsidRDefault="00CF7C18" w:rsidP="009031C2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8" w:rsidRPr="00914115" w:rsidRDefault="00CF7C18" w:rsidP="009031C2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 xml:space="preserve">Воропаев Д.В., </w:t>
            </w:r>
          </w:p>
          <w:p w:rsidR="00CF7C18" w:rsidRPr="00914115" w:rsidRDefault="00CF7C18" w:rsidP="009031C2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Астраханцев В.С.</w:t>
            </w:r>
          </w:p>
        </w:tc>
      </w:tr>
      <w:tr w:rsidR="00CF7C18" w:rsidRPr="00914115" w:rsidTr="009031C2">
        <w:trPr>
          <w:trHeight w:val="76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8" w:rsidRPr="00914115" w:rsidRDefault="00CF7C18" w:rsidP="009031C2">
            <w:pPr>
              <w:ind w:firstLine="0"/>
              <w:jc w:val="center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1.1.2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8" w:rsidRPr="00914115" w:rsidRDefault="00CF7C18" w:rsidP="009031C2">
            <w:pPr>
              <w:spacing w:before="60"/>
              <w:ind w:firstLine="0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Организация и проведение заседаний Президиума Совета контрольно-счетных органов Красноярского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8" w:rsidRPr="00914115" w:rsidRDefault="00CF7C18" w:rsidP="009031C2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8" w:rsidRPr="00914115" w:rsidRDefault="00CF7C18" w:rsidP="009031C2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 xml:space="preserve">Воропаев Д.В., </w:t>
            </w:r>
          </w:p>
          <w:p w:rsidR="00CF7C18" w:rsidRPr="00914115" w:rsidRDefault="00CF7C18" w:rsidP="009031C2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Астраханцев В.С.</w:t>
            </w:r>
          </w:p>
        </w:tc>
      </w:tr>
      <w:tr w:rsidR="00CF7C18" w:rsidRPr="00914115" w:rsidTr="009031C2">
        <w:trPr>
          <w:trHeight w:val="76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8" w:rsidRPr="00914115" w:rsidRDefault="00CF7C18" w:rsidP="009031C2">
            <w:pPr>
              <w:ind w:firstLine="0"/>
              <w:jc w:val="center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1.1.3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8" w:rsidRPr="00914115" w:rsidRDefault="00CF7C18" w:rsidP="009031C2">
            <w:pPr>
              <w:spacing w:before="60"/>
              <w:ind w:firstLine="0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Организация и проведение совещаний, видеоконференций для руководителей контрольно-счетных органов муниципальных образований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8" w:rsidRPr="00914115" w:rsidRDefault="00CF7C18" w:rsidP="009031C2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8" w:rsidRPr="00914115" w:rsidRDefault="00CF7C18" w:rsidP="009031C2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 xml:space="preserve">Воропаев Д.В., </w:t>
            </w:r>
          </w:p>
          <w:p w:rsidR="00CF7C18" w:rsidRPr="00914115" w:rsidRDefault="00CF7C18" w:rsidP="009031C2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Астраханцев В.С.</w:t>
            </w:r>
          </w:p>
        </w:tc>
      </w:tr>
      <w:tr w:rsidR="00CF7C18" w:rsidRPr="00914115" w:rsidTr="00CF7C18">
        <w:trPr>
          <w:trHeight w:val="699"/>
          <w:jc w:val="center"/>
        </w:trPr>
        <w:tc>
          <w:tcPr>
            <w:tcW w:w="15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18" w:rsidRPr="00914115" w:rsidRDefault="00CF7C18" w:rsidP="009031C2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14115">
              <w:rPr>
                <w:b/>
                <w:sz w:val="24"/>
                <w:szCs w:val="24"/>
              </w:rPr>
              <w:t xml:space="preserve">1.2. Содействие повышению квалификации сотрудников контрольно-счетных органов </w:t>
            </w:r>
          </w:p>
          <w:p w:rsidR="00CF7C18" w:rsidRPr="00914115" w:rsidRDefault="00CF7C18" w:rsidP="009031C2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14115">
              <w:rPr>
                <w:b/>
                <w:sz w:val="24"/>
                <w:szCs w:val="24"/>
              </w:rPr>
              <w:t>муниципальных образований Красноярского края</w:t>
            </w:r>
          </w:p>
        </w:tc>
      </w:tr>
      <w:tr w:rsidR="00CF7C18" w:rsidRPr="00914115" w:rsidTr="00CF7C18">
        <w:trPr>
          <w:trHeight w:val="126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8" w:rsidRPr="00914115" w:rsidRDefault="00CF7C18" w:rsidP="009031C2">
            <w:pPr>
              <w:ind w:firstLine="0"/>
              <w:jc w:val="center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1.2.1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8" w:rsidRPr="00914115" w:rsidRDefault="00CF7C18" w:rsidP="009031C2">
            <w:pPr>
              <w:spacing w:before="60"/>
              <w:ind w:firstLine="0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Организация обучающего семинара по актуальным вопросам осуществления государственного (муниципального) финансового контроля для руководителей и </w:t>
            </w:r>
            <w:proofErr w:type="gramStart"/>
            <w:r w:rsidRPr="00914115">
              <w:rPr>
                <w:sz w:val="24"/>
                <w:szCs w:val="24"/>
              </w:rPr>
              <w:t>сотрудников</w:t>
            </w:r>
            <w:proofErr w:type="gramEnd"/>
            <w:r w:rsidRPr="00914115">
              <w:rPr>
                <w:sz w:val="24"/>
                <w:szCs w:val="24"/>
              </w:rPr>
              <w:t xml:space="preserve"> муниципальных контрольно-счетных органов на базе кадрового центра Губернатора Красноярского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8" w:rsidRPr="00914115" w:rsidRDefault="00CF7C18" w:rsidP="009031C2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IV квартал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8" w:rsidRPr="00914115" w:rsidRDefault="00CF7C18" w:rsidP="009031C2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 xml:space="preserve">Воропаев Д.В., </w:t>
            </w:r>
          </w:p>
          <w:p w:rsidR="00CF7C18" w:rsidRPr="00914115" w:rsidRDefault="00CF7C18" w:rsidP="009031C2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Астраханцев В.С.</w:t>
            </w:r>
          </w:p>
        </w:tc>
      </w:tr>
      <w:tr w:rsidR="00CF7C18" w:rsidRPr="00914115" w:rsidTr="009031C2">
        <w:trPr>
          <w:trHeight w:val="694"/>
          <w:jc w:val="center"/>
        </w:trPr>
        <w:tc>
          <w:tcPr>
            <w:tcW w:w="15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18" w:rsidRPr="00914115" w:rsidRDefault="00CF7C18" w:rsidP="009031C2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14115">
              <w:rPr>
                <w:b/>
                <w:sz w:val="24"/>
                <w:szCs w:val="24"/>
              </w:rPr>
              <w:t>1.3. Информационная, методическая и организационная деятельность</w:t>
            </w:r>
          </w:p>
        </w:tc>
      </w:tr>
      <w:tr w:rsidR="00CF7C18" w:rsidRPr="00914115" w:rsidTr="009031C2">
        <w:trPr>
          <w:trHeight w:val="115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8" w:rsidRPr="00914115" w:rsidRDefault="00CF7C18" w:rsidP="009031C2">
            <w:pPr>
              <w:ind w:firstLine="0"/>
              <w:jc w:val="center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1.3.1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8" w:rsidRPr="00914115" w:rsidRDefault="00CF7C18" w:rsidP="009031C2">
            <w:pPr>
              <w:spacing w:before="60"/>
              <w:ind w:firstLine="0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Оказание правовой, методической, информационной и иной помощи муниципальным контрольно-счетным органам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8" w:rsidRPr="00914115" w:rsidRDefault="00CF7C18" w:rsidP="009031C2">
            <w:pPr>
              <w:ind w:firstLine="0"/>
              <w:jc w:val="center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8" w:rsidRPr="00914115" w:rsidRDefault="00CF7C18" w:rsidP="009031C2">
            <w:pPr>
              <w:ind w:firstLine="0"/>
              <w:jc w:val="center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 xml:space="preserve">аудиторы </w:t>
            </w:r>
          </w:p>
          <w:p w:rsidR="00CF7C18" w:rsidRPr="00914115" w:rsidRDefault="00CF7C18" w:rsidP="009031C2">
            <w:pPr>
              <w:ind w:firstLine="0"/>
              <w:jc w:val="center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 xml:space="preserve">и сотрудники </w:t>
            </w:r>
          </w:p>
          <w:p w:rsidR="00CF7C18" w:rsidRPr="00914115" w:rsidRDefault="00CF7C18" w:rsidP="009031C2">
            <w:pPr>
              <w:ind w:firstLine="0"/>
              <w:jc w:val="center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 xml:space="preserve">Счетной палаты </w:t>
            </w:r>
          </w:p>
          <w:p w:rsidR="00CF7C18" w:rsidRPr="00914115" w:rsidRDefault="00CF7C18" w:rsidP="009031C2">
            <w:pPr>
              <w:ind w:firstLine="0"/>
              <w:jc w:val="center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Красноярского края</w:t>
            </w:r>
          </w:p>
        </w:tc>
      </w:tr>
      <w:tr w:rsidR="00CF7C18" w:rsidRPr="00914115" w:rsidTr="009031C2">
        <w:trPr>
          <w:trHeight w:val="98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8" w:rsidRPr="00914115" w:rsidRDefault="00CF7C18" w:rsidP="009031C2">
            <w:pPr>
              <w:ind w:firstLine="0"/>
              <w:jc w:val="center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lastRenderedPageBreak/>
              <w:t>1.3.2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8" w:rsidRPr="00914115" w:rsidRDefault="00CF7C18" w:rsidP="009031C2">
            <w:pPr>
              <w:spacing w:before="60"/>
              <w:ind w:firstLine="0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Размещение материалов о работе Совета контрольно-счетных органов Красноярского края в разделе «Совет контрольно-счетных органов Красноярского края» на официальном интернет-сайте Счетной палаты Красноярского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8" w:rsidRPr="00914115" w:rsidRDefault="00CF7C18" w:rsidP="009031C2">
            <w:pPr>
              <w:ind w:firstLine="0"/>
              <w:jc w:val="center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8" w:rsidRPr="00914115" w:rsidRDefault="00CF7C18" w:rsidP="009031C2">
            <w:pPr>
              <w:ind w:firstLine="0"/>
              <w:jc w:val="center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Астраханцев В.С.</w:t>
            </w:r>
          </w:p>
        </w:tc>
      </w:tr>
      <w:tr w:rsidR="00CF7C18" w:rsidRPr="00914115" w:rsidTr="009031C2">
        <w:trPr>
          <w:trHeight w:val="76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8" w:rsidRPr="00914115" w:rsidRDefault="00CF7C18" w:rsidP="009031C2">
            <w:pPr>
              <w:ind w:firstLine="0"/>
              <w:jc w:val="center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1.3.3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8" w:rsidRPr="00914115" w:rsidRDefault="00CF7C18" w:rsidP="009031C2">
            <w:pPr>
              <w:spacing w:before="60"/>
              <w:ind w:firstLine="0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Подготовка отчета о работе Совета контрольно-счетных органов Красноярского края за 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8" w:rsidRPr="00914115" w:rsidRDefault="00CF7C18" w:rsidP="009031C2">
            <w:pPr>
              <w:ind w:firstLine="0"/>
              <w:jc w:val="center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декабрь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8" w:rsidRPr="00914115" w:rsidRDefault="00CF7C18" w:rsidP="009031C2">
            <w:pPr>
              <w:ind w:firstLine="0"/>
              <w:jc w:val="center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 xml:space="preserve">Воропаев Д.В., </w:t>
            </w:r>
          </w:p>
          <w:p w:rsidR="00CF7C18" w:rsidRPr="00914115" w:rsidRDefault="00CF7C18" w:rsidP="009031C2">
            <w:pPr>
              <w:ind w:firstLine="0"/>
              <w:jc w:val="center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Астраханцев В.С.</w:t>
            </w:r>
          </w:p>
        </w:tc>
      </w:tr>
      <w:tr w:rsidR="00CF7C18" w:rsidRPr="00914115" w:rsidTr="009031C2">
        <w:trPr>
          <w:trHeight w:val="76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8" w:rsidRPr="00914115" w:rsidRDefault="00CF7C18" w:rsidP="009031C2">
            <w:pPr>
              <w:ind w:firstLine="0"/>
              <w:jc w:val="center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1.3.4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8" w:rsidRPr="00914115" w:rsidRDefault="00CF7C18" w:rsidP="009031C2">
            <w:pPr>
              <w:spacing w:before="60"/>
              <w:ind w:firstLine="0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Подготовка плана работы Совета контрольно-счетных органов Красноярского края на 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8" w:rsidRPr="00914115" w:rsidRDefault="00CF7C18" w:rsidP="009031C2">
            <w:pPr>
              <w:ind w:firstLine="0"/>
              <w:jc w:val="center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декабрь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18" w:rsidRPr="00914115" w:rsidRDefault="00CF7C18" w:rsidP="009031C2">
            <w:pPr>
              <w:ind w:firstLine="0"/>
              <w:jc w:val="center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 xml:space="preserve">Воропаев Д.В., </w:t>
            </w:r>
          </w:p>
          <w:p w:rsidR="00CF7C18" w:rsidRPr="00914115" w:rsidRDefault="00CF7C18" w:rsidP="009031C2">
            <w:pPr>
              <w:ind w:firstLine="0"/>
              <w:jc w:val="center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Астраханцев В.С.</w:t>
            </w:r>
          </w:p>
        </w:tc>
      </w:tr>
      <w:tr w:rsidR="00CF7C18" w:rsidRPr="00914115" w:rsidTr="009031C2">
        <w:trPr>
          <w:trHeight w:val="545"/>
          <w:jc w:val="center"/>
        </w:trPr>
        <w:tc>
          <w:tcPr>
            <w:tcW w:w="15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18" w:rsidRPr="00914115" w:rsidRDefault="00CF7C18" w:rsidP="009031C2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14115">
              <w:rPr>
                <w:b/>
                <w:sz w:val="24"/>
                <w:szCs w:val="24"/>
              </w:rPr>
              <w:t>2. МЕРОПРИЯТИЯ КОМИССИЙ СОВЕТА КОНТРОЛЬНО-СЧЕТНЫХ ОРГАНОВ КРАСНОЯРСКОГО КРАЯ</w:t>
            </w:r>
          </w:p>
        </w:tc>
      </w:tr>
      <w:tr w:rsidR="00CF7C18" w:rsidRPr="00914115" w:rsidTr="009031C2">
        <w:trPr>
          <w:trHeight w:val="599"/>
          <w:jc w:val="center"/>
        </w:trPr>
        <w:tc>
          <w:tcPr>
            <w:tcW w:w="15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18" w:rsidRPr="00914115" w:rsidRDefault="00CF7C18" w:rsidP="009031C2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4115">
              <w:rPr>
                <w:rFonts w:eastAsia="Calibri"/>
                <w:b/>
                <w:sz w:val="24"/>
                <w:szCs w:val="24"/>
                <w:lang w:eastAsia="en-US"/>
              </w:rPr>
              <w:t>2.1. Комиссия по муниципальному финансовому контролю и методологическому обеспечению</w:t>
            </w:r>
          </w:p>
        </w:tc>
      </w:tr>
      <w:tr w:rsidR="00CF7C18" w:rsidRPr="00914115" w:rsidTr="009031C2">
        <w:trPr>
          <w:trHeight w:val="95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ind w:firstLine="0"/>
              <w:jc w:val="center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2</w:t>
            </w:r>
            <w:r w:rsidRPr="00914115">
              <w:rPr>
                <w:sz w:val="24"/>
                <w:szCs w:val="24"/>
                <w:lang w:val="en-GB"/>
              </w:rPr>
              <w:t>.1</w:t>
            </w:r>
            <w:r w:rsidRPr="00914115">
              <w:rPr>
                <w:sz w:val="24"/>
                <w:szCs w:val="24"/>
              </w:rPr>
              <w:t>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ind w:right="22" w:firstLine="0"/>
              <w:outlineLvl w:val="0"/>
              <w:rPr>
                <w:bCs/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 xml:space="preserve">Организация и проведение заседания Комиссии по муниципальному финансовому контролю и методологическому обеспечению (в том числе в заочной форме, в режиме </w:t>
            </w:r>
            <w:proofErr w:type="spellStart"/>
            <w:r w:rsidRPr="00914115">
              <w:rPr>
                <w:sz w:val="24"/>
                <w:szCs w:val="24"/>
              </w:rPr>
              <w:t>видео-конференц-связи</w:t>
            </w:r>
            <w:proofErr w:type="spellEnd"/>
            <w:r w:rsidRPr="00914115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ind w:firstLine="0"/>
              <w:jc w:val="center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в течение года</w:t>
            </w:r>
          </w:p>
          <w:p w:rsidR="00CF7C18" w:rsidRPr="00914115" w:rsidRDefault="00CF7C18" w:rsidP="009031C2">
            <w:pPr>
              <w:ind w:firstLine="0"/>
              <w:jc w:val="center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 xml:space="preserve">(не реже одного </w:t>
            </w:r>
            <w:r w:rsidRPr="00914115">
              <w:rPr>
                <w:sz w:val="24"/>
                <w:szCs w:val="24"/>
              </w:rPr>
              <w:br/>
              <w:t>раза в год)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ind w:firstLine="0"/>
              <w:jc w:val="center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Соколова К.С.</w:t>
            </w:r>
          </w:p>
        </w:tc>
      </w:tr>
      <w:tr w:rsidR="00CF7C18" w:rsidRPr="00914115" w:rsidTr="009031C2">
        <w:trPr>
          <w:trHeight w:val="9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spacing w:after="120"/>
              <w:ind w:firstLine="0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914115">
              <w:rPr>
                <w:sz w:val="24"/>
                <w:szCs w:val="24"/>
              </w:rPr>
              <w:t>2</w:t>
            </w:r>
            <w:r w:rsidRPr="00914115">
              <w:rPr>
                <w:sz w:val="24"/>
                <w:szCs w:val="24"/>
                <w:lang w:val="en-GB"/>
              </w:rPr>
              <w:t>.1</w:t>
            </w:r>
            <w:r w:rsidRPr="00914115">
              <w:rPr>
                <w:sz w:val="24"/>
                <w:szCs w:val="24"/>
              </w:rPr>
              <w:t>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ind w:firstLine="0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 xml:space="preserve">Участие в работе общего собрания Совета контрольно-счетных органов Красноярского края, в заседаниях Президиума Совета контрольно-счетных органов Красноярского края (в том числе в заочной форме, в режиме </w:t>
            </w:r>
            <w:proofErr w:type="spellStart"/>
            <w:r w:rsidRPr="00914115">
              <w:rPr>
                <w:sz w:val="24"/>
                <w:szCs w:val="24"/>
              </w:rPr>
              <w:t>видео-конференц-связи</w:t>
            </w:r>
            <w:proofErr w:type="spellEnd"/>
            <w:r w:rsidRPr="00914115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ind w:firstLine="0"/>
              <w:jc w:val="center"/>
              <w:rPr>
                <w:sz w:val="24"/>
                <w:szCs w:val="24"/>
                <w:lang w:val="en-GB"/>
              </w:rPr>
            </w:pPr>
            <w:r w:rsidRPr="00914115">
              <w:rPr>
                <w:sz w:val="24"/>
                <w:szCs w:val="24"/>
                <w:lang w:val="en-GB"/>
              </w:rPr>
              <w:t xml:space="preserve">в </w:t>
            </w:r>
            <w:proofErr w:type="spellStart"/>
            <w:r w:rsidRPr="00914115">
              <w:rPr>
                <w:sz w:val="24"/>
                <w:szCs w:val="24"/>
                <w:lang w:val="en-GB"/>
              </w:rPr>
              <w:t>течение</w:t>
            </w:r>
            <w:proofErr w:type="spellEnd"/>
            <w:r w:rsidRPr="0091411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14115">
              <w:rPr>
                <w:sz w:val="24"/>
                <w:szCs w:val="24"/>
                <w:lang w:val="en-GB"/>
              </w:rPr>
              <w:t>года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ind w:firstLine="0"/>
              <w:jc w:val="center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Соколова К.С.,</w:t>
            </w:r>
          </w:p>
          <w:p w:rsidR="00CF7C18" w:rsidRPr="00914115" w:rsidRDefault="00CF7C18" w:rsidP="009031C2">
            <w:pPr>
              <w:ind w:firstLine="0"/>
              <w:jc w:val="center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члены комиссии</w:t>
            </w:r>
          </w:p>
        </w:tc>
      </w:tr>
      <w:tr w:rsidR="00CF7C18" w:rsidRPr="00914115" w:rsidTr="009031C2">
        <w:trPr>
          <w:trHeight w:val="70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spacing w:after="120"/>
              <w:ind w:firstLine="0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914115">
              <w:rPr>
                <w:sz w:val="24"/>
                <w:szCs w:val="24"/>
              </w:rPr>
              <w:t>2</w:t>
            </w:r>
            <w:r w:rsidRPr="00914115">
              <w:rPr>
                <w:sz w:val="24"/>
                <w:szCs w:val="24"/>
                <w:lang w:val="en-GB"/>
              </w:rPr>
              <w:t>.1</w:t>
            </w:r>
            <w:r w:rsidRPr="00914115">
              <w:rPr>
                <w:sz w:val="24"/>
                <w:szCs w:val="24"/>
              </w:rPr>
              <w:t>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ind w:firstLine="0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Оказание методической и консультативной помощи по вопросам осуществления муниципального финансового контроля и методологического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ind w:firstLine="0"/>
              <w:jc w:val="center"/>
              <w:rPr>
                <w:sz w:val="24"/>
                <w:szCs w:val="24"/>
                <w:lang w:val="en-GB"/>
              </w:rPr>
            </w:pPr>
            <w:r w:rsidRPr="00914115">
              <w:rPr>
                <w:sz w:val="24"/>
                <w:szCs w:val="24"/>
                <w:lang w:val="en-GB"/>
              </w:rPr>
              <w:t xml:space="preserve">в </w:t>
            </w:r>
            <w:proofErr w:type="spellStart"/>
            <w:r w:rsidRPr="00914115">
              <w:rPr>
                <w:sz w:val="24"/>
                <w:szCs w:val="24"/>
                <w:lang w:val="en-GB"/>
              </w:rPr>
              <w:t>течение</w:t>
            </w:r>
            <w:proofErr w:type="spellEnd"/>
            <w:r w:rsidRPr="0091411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14115">
              <w:rPr>
                <w:sz w:val="24"/>
                <w:szCs w:val="24"/>
                <w:lang w:val="en-GB"/>
              </w:rPr>
              <w:t>года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ind w:firstLine="0"/>
              <w:jc w:val="center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Соколова К.С.,</w:t>
            </w:r>
          </w:p>
          <w:p w:rsidR="00CF7C18" w:rsidRPr="00914115" w:rsidRDefault="00CF7C18" w:rsidP="009031C2">
            <w:pPr>
              <w:ind w:firstLine="0"/>
              <w:jc w:val="center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члены комиссии</w:t>
            </w:r>
          </w:p>
        </w:tc>
      </w:tr>
      <w:tr w:rsidR="00CF7C18" w:rsidRPr="00914115" w:rsidTr="009031C2">
        <w:trPr>
          <w:trHeight w:val="69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spacing w:after="120"/>
              <w:ind w:firstLine="0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914115">
              <w:rPr>
                <w:sz w:val="24"/>
                <w:szCs w:val="24"/>
              </w:rPr>
              <w:t>2</w:t>
            </w:r>
            <w:r w:rsidRPr="00914115">
              <w:rPr>
                <w:sz w:val="24"/>
                <w:szCs w:val="24"/>
                <w:lang w:val="en-GB"/>
              </w:rPr>
              <w:t>.1</w:t>
            </w:r>
            <w:r w:rsidRPr="00914115">
              <w:rPr>
                <w:sz w:val="24"/>
                <w:szCs w:val="24"/>
              </w:rPr>
              <w:t>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ind w:firstLine="0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Консультирование по вопросам практики осуществления внешнего муниципального финансового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ind w:firstLine="0"/>
              <w:jc w:val="center"/>
              <w:rPr>
                <w:sz w:val="24"/>
                <w:szCs w:val="24"/>
                <w:lang w:val="en-GB"/>
              </w:rPr>
            </w:pPr>
            <w:r w:rsidRPr="00914115">
              <w:rPr>
                <w:sz w:val="24"/>
                <w:szCs w:val="24"/>
                <w:lang w:val="en-GB"/>
              </w:rPr>
              <w:t xml:space="preserve">в </w:t>
            </w:r>
            <w:proofErr w:type="spellStart"/>
            <w:r w:rsidRPr="00914115">
              <w:rPr>
                <w:sz w:val="24"/>
                <w:szCs w:val="24"/>
                <w:lang w:val="en-GB"/>
              </w:rPr>
              <w:t>течение</w:t>
            </w:r>
            <w:proofErr w:type="spellEnd"/>
            <w:r w:rsidRPr="00914115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14115">
              <w:rPr>
                <w:sz w:val="24"/>
                <w:szCs w:val="24"/>
                <w:lang w:val="en-GB"/>
              </w:rPr>
              <w:t>года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ind w:firstLine="0"/>
              <w:jc w:val="center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Соколова К.С.,</w:t>
            </w:r>
          </w:p>
          <w:p w:rsidR="00CF7C18" w:rsidRPr="00914115" w:rsidRDefault="00CF7C18" w:rsidP="009031C2">
            <w:pPr>
              <w:ind w:firstLine="0"/>
              <w:jc w:val="center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члены комиссии</w:t>
            </w:r>
          </w:p>
        </w:tc>
      </w:tr>
      <w:tr w:rsidR="00CF7C18" w:rsidRPr="00914115" w:rsidTr="009031C2">
        <w:trPr>
          <w:trHeight w:val="69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AE6EFD">
            <w:pPr>
              <w:spacing w:after="120"/>
              <w:ind w:firstLine="0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914115">
              <w:rPr>
                <w:sz w:val="24"/>
                <w:szCs w:val="24"/>
              </w:rPr>
              <w:t>2</w:t>
            </w:r>
            <w:r w:rsidRPr="00914115">
              <w:rPr>
                <w:sz w:val="24"/>
                <w:szCs w:val="24"/>
                <w:lang w:val="en-GB"/>
              </w:rPr>
              <w:t>.1</w:t>
            </w:r>
            <w:r w:rsidRPr="00914115">
              <w:rPr>
                <w:sz w:val="24"/>
                <w:szCs w:val="24"/>
              </w:rPr>
              <w:t>.</w:t>
            </w:r>
            <w:r w:rsidR="00AE6EFD">
              <w:rPr>
                <w:sz w:val="24"/>
                <w:szCs w:val="24"/>
              </w:rPr>
              <w:t>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autoSpaceDE w:val="0"/>
              <w:autoSpaceDN w:val="0"/>
              <w:adjustRightInd w:val="0"/>
              <w:spacing w:line="259" w:lineRule="exact"/>
              <w:ind w:left="5" w:hanging="5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Подготовка предложений по тематике занятий на ежегодный семинар руководителей и специалистов контрольно-счетных органов Красноярского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autoSpaceDE w:val="0"/>
              <w:autoSpaceDN w:val="0"/>
              <w:adjustRightInd w:val="0"/>
              <w:spacing w:line="298" w:lineRule="exact"/>
              <w:ind w:left="34" w:firstLine="0"/>
              <w:jc w:val="center"/>
              <w:rPr>
                <w:sz w:val="24"/>
                <w:szCs w:val="24"/>
              </w:rPr>
            </w:pPr>
            <w:proofErr w:type="spellStart"/>
            <w:r w:rsidRPr="00914115">
              <w:rPr>
                <w:sz w:val="24"/>
                <w:szCs w:val="24"/>
                <w:lang w:val="en-GB"/>
              </w:rPr>
              <w:t>октябрь-ноябрь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ind w:firstLine="0"/>
              <w:jc w:val="center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Соколова К.С.,</w:t>
            </w:r>
          </w:p>
          <w:p w:rsidR="00CF7C18" w:rsidRPr="00914115" w:rsidRDefault="00CF7C18" w:rsidP="009031C2">
            <w:pPr>
              <w:ind w:firstLine="0"/>
              <w:jc w:val="center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члены комиссии</w:t>
            </w:r>
          </w:p>
        </w:tc>
      </w:tr>
      <w:tr w:rsidR="00CF7C18" w:rsidRPr="00914115" w:rsidTr="009031C2">
        <w:trPr>
          <w:trHeight w:val="1563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AE6EFD">
            <w:pPr>
              <w:spacing w:after="120"/>
              <w:ind w:firstLine="0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914115">
              <w:rPr>
                <w:sz w:val="24"/>
                <w:szCs w:val="24"/>
              </w:rPr>
              <w:lastRenderedPageBreak/>
              <w:t>2</w:t>
            </w:r>
            <w:r w:rsidRPr="00914115">
              <w:rPr>
                <w:sz w:val="24"/>
                <w:szCs w:val="24"/>
                <w:lang w:val="en-GB"/>
              </w:rPr>
              <w:t>.1</w:t>
            </w:r>
            <w:r w:rsidRPr="00914115">
              <w:rPr>
                <w:sz w:val="24"/>
                <w:szCs w:val="24"/>
              </w:rPr>
              <w:t>.</w:t>
            </w:r>
            <w:r w:rsidR="00AE6EFD">
              <w:rPr>
                <w:sz w:val="24"/>
                <w:szCs w:val="24"/>
              </w:rPr>
              <w:t>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 xml:space="preserve">Мониторинг по теме «Актуализация стандартов внешнего муниципального финансового контроля с учетом изменения законодательства» (ст. 11 Федерального Закона </w:t>
            </w:r>
            <w:r w:rsidRPr="00914115">
              <w:rPr>
                <w:rFonts w:eastAsiaTheme="minorHAnsi"/>
                <w:sz w:val="24"/>
                <w:szCs w:val="24"/>
                <w:lang w:eastAsia="en-US"/>
              </w:rPr>
              <w:t xml:space="preserve">от 07.02.2011 </w:t>
            </w:r>
            <w:r w:rsidRPr="00914115">
              <w:rPr>
                <w:sz w:val="24"/>
                <w:szCs w:val="24"/>
              </w:rPr>
              <w:t>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ind w:firstLine="0"/>
              <w:jc w:val="center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ind w:firstLine="0"/>
              <w:jc w:val="center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Соколова К.С.,</w:t>
            </w:r>
          </w:p>
          <w:p w:rsidR="00CF7C18" w:rsidRPr="00914115" w:rsidRDefault="00CF7C18" w:rsidP="009031C2">
            <w:pPr>
              <w:ind w:firstLine="0"/>
              <w:jc w:val="center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члены комиссии</w:t>
            </w:r>
          </w:p>
        </w:tc>
      </w:tr>
      <w:tr w:rsidR="00CF7C18" w:rsidRPr="00914115" w:rsidTr="009031C2">
        <w:trPr>
          <w:trHeight w:val="68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AE6EFD">
            <w:pPr>
              <w:spacing w:after="120"/>
              <w:ind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14115">
              <w:rPr>
                <w:sz w:val="24"/>
                <w:szCs w:val="24"/>
              </w:rPr>
              <w:t>2.1.</w:t>
            </w:r>
            <w:r w:rsidR="00AE6EFD">
              <w:rPr>
                <w:sz w:val="24"/>
                <w:szCs w:val="24"/>
              </w:rPr>
              <w:t>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ind w:firstLine="0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Подготовка информации об итогах работы Комиссии по муниципальному финансовому контролю и методологическому обеспечению в 2024 году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14115">
              <w:rPr>
                <w:sz w:val="24"/>
                <w:szCs w:val="24"/>
                <w:lang w:val="en-GB"/>
              </w:rPr>
              <w:t>ноябрь-декабрь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ind w:firstLine="0"/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914115">
              <w:rPr>
                <w:sz w:val="24"/>
                <w:szCs w:val="24"/>
                <w:lang w:val="en-GB"/>
              </w:rPr>
              <w:t>Соколова</w:t>
            </w:r>
            <w:proofErr w:type="spellEnd"/>
            <w:r w:rsidRPr="00914115">
              <w:rPr>
                <w:sz w:val="24"/>
                <w:szCs w:val="24"/>
                <w:lang w:val="en-GB"/>
              </w:rPr>
              <w:t xml:space="preserve"> К.С.</w:t>
            </w:r>
          </w:p>
        </w:tc>
      </w:tr>
      <w:tr w:rsidR="00CF7C18" w:rsidRPr="00914115" w:rsidTr="009031C2">
        <w:trPr>
          <w:trHeight w:val="100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AE6EFD">
            <w:pPr>
              <w:spacing w:after="120"/>
              <w:ind w:firstLine="0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914115">
              <w:rPr>
                <w:sz w:val="24"/>
                <w:szCs w:val="24"/>
              </w:rPr>
              <w:t>2</w:t>
            </w:r>
            <w:r w:rsidRPr="00914115">
              <w:rPr>
                <w:sz w:val="24"/>
                <w:szCs w:val="24"/>
                <w:lang w:val="en-GB"/>
              </w:rPr>
              <w:t>.1</w:t>
            </w:r>
            <w:r w:rsidRPr="00914115">
              <w:rPr>
                <w:sz w:val="24"/>
                <w:szCs w:val="24"/>
              </w:rPr>
              <w:t>.</w:t>
            </w:r>
            <w:r w:rsidR="00AE6EFD">
              <w:rPr>
                <w:sz w:val="24"/>
                <w:szCs w:val="24"/>
              </w:rPr>
              <w:t>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ind w:firstLine="0"/>
              <w:rPr>
                <w:i/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Формирование предложений в план работы Совета контрольно-счетных органов Красноярского края на 2025 год в части деятельности Комиссии по муниципальному финансовому контролю и методологическому обеспечению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ind w:firstLine="0"/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914115">
              <w:rPr>
                <w:sz w:val="24"/>
                <w:szCs w:val="24"/>
                <w:lang w:val="en-GB"/>
              </w:rPr>
              <w:t>ноябрь-декабрь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ind w:firstLine="0"/>
              <w:jc w:val="center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Соколова К.С.,</w:t>
            </w:r>
          </w:p>
          <w:p w:rsidR="00CF7C18" w:rsidRPr="00914115" w:rsidRDefault="00CF7C18" w:rsidP="009031C2">
            <w:pPr>
              <w:ind w:firstLine="0"/>
              <w:jc w:val="center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члены комиссии</w:t>
            </w:r>
          </w:p>
        </w:tc>
      </w:tr>
      <w:tr w:rsidR="00CF7C18" w:rsidRPr="00914115" w:rsidTr="009031C2">
        <w:trPr>
          <w:trHeight w:val="699"/>
          <w:jc w:val="center"/>
        </w:trPr>
        <w:tc>
          <w:tcPr>
            <w:tcW w:w="15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18" w:rsidRPr="00914115" w:rsidRDefault="00CF7C18" w:rsidP="009031C2">
            <w:pPr>
              <w:ind w:firstLine="0"/>
              <w:jc w:val="center"/>
              <w:rPr>
                <w:sz w:val="24"/>
                <w:szCs w:val="24"/>
              </w:rPr>
            </w:pPr>
            <w:r w:rsidRPr="00914115">
              <w:rPr>
                <w:rFonts w:eastAsia="Calibri"/>
                <w:b/>
                <w:sz w:val="24"/>
                <w:szCs w:val="24"/>
                <w:lang w:eastAsia="en-US"/>
              </w:rPr>
              <w:t>2.2. Комиссия по правовому обеспечению деятельности контрольно-счетных органов</w:t>
            </w:r>
          </w:p>
        </w:tc>
      </w:tr>
      <w:tr w:rsidR="00CF7C18" w:rsidRPr="00914115" w:rsidTr="009031C2">
        <w:trPr>
          <w:trHeight w:val="104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4115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Pr="00914115">
              <w:rPr>
                <w:rFonts w:eastAsia="Calibri"/>
                <w:sz w:val="24"/>
                <w:szCs w:val="24"/>
                <w:lang w:val="en-US" w:eastAsia="en-US"/>
              </w:rPr>
              <w:t>2.</w:t>
            </w:r>
            <w:r w:rsidRPr="0091411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spacing w:before="60"/>
              <w:ind w:firstLine="0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 xml:space="preserve">Организация и проведение заседаний Комиссии по правовому обеспечению деятельности контрольно-счетных органов (в том числе в заочной форме, в режиме </w:t>
            </w:r>
            <w:proofErr w:type="spellStart"/>
            <w:r w:rsidRPr="00914115">
              <w:rPr>
                <w:sz w:val="24"/>
                <w:szCs w:val="24"/>
              </w:rPr>
              <w:t>видео-конференц-связи</w:t>
            </w:r>
            <w:proofErr w:type="spellEnd"/>
            <w:r w:rsidRPr="00914115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 xml:space="preserve">в течение года </w:t>
            </w:r>
          </w:p>
          <w:p w:rsidR="00CF7C18" w:rsidRPr="00914115" w:rsidRDefault="00CF7C18" w:rsidP="009031C2">
            <w:pPr>
              <w:ind w:firstLine="0"/>
              <w:jc w:val="center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(не реже одного раза в полугодие)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14115">
              <w:rPr>
                <w:sz w:val="24"/>
                <w:szCs w:val="24"/>
              </w:rPr>
              <w:t>Хандошко</w:t>
            </w:r>
            <w:proofErr w:type="spellEnd"/>
            <w:r w:rsidRPr="00914115">
              <w:rPr>
                <w:sz w:val="24"/>
                <w:szCs w:val="24"/>
              </w:rPr>
              <w:t xml:space="preserve"> О.И.</w:t>
            </w:r>
          </w:p>
        </w:tc>
      </w:tr>
      <w:tr w:rsidR="00CF7C18" w:rsidRPr="00914115" w:rsidTr="009031C2">
        <w:trPr>
          <w:trHeight w:val="97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4115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Pr="00914115"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  <w:r w:rsidRPr="00914115">
              <w:rPr>
                <w:rFonts w:eastAsia="Calibri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spacing w:before="60"/>
              <w:ind w:firstLine="0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 xml:space="preserve">Участие в работе общего собрания Совета контрольно-счетных органов Красноярского края, в заседаниях Президиума Совета контрольно-счетных органов Красноярского края (в том числе в заочной форме, в режиме </w:t>
            </w:r>
            <w:proofErr w:type="spellStart"/>
            <w:r w:rsidRPr="00914115">
              <w:rPr>
                <w:sz w:val="24"/>
                <w:szCs w:val="24"/>
              </w:rPr>
              <w:t>видео-конференц-связи</w:t>
            </w:r>
            <w:proofErr w:type="spellEnd"/>
            <w:r w:rsidRPr="00914115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14115">
              <w:rPr>
                <w:sz w:val="24"/>
                <w:szCs w:val="24"/>
              </w:rPr>
              <w:t>Хандошко</w:t>
            </w:r>
            <w:proofErr w:type="spellEnd"/>
            <w:r w:rsidRPr="00914115">
              <w:rPr>
                <w:sz w:val="24"/>
                <w:szCs w:val="24"/>
              </w:rPr>
              <w:t xml:space="preserve"> О.И.,</w:t>
            </w:r>
          </w:p>
          <w:p w:rsidR="00CF7C18" w:rsidRPr="00914115" w:rsidRDefault="00CF7C18" w:rsidP="009031C2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члены комиссии</w:t>
            </w:r>
          </w:p>
        </w:tc>
      </w:tr>
      <w:tr w:rsidR="00CF7C18" w:rsidRPr="00914115" w:rsidTr="009031C2">
        <w:trPr>
          <w:trHeight w:val="97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4115">
              <w:rPr>
                <w:rFonts w:eastAsia="Calibri"/>
                <w:sz w:val="24"/>
                <w:szCs w:val="24"/>
                <w:lang w:eastAsia="en-US"/>
              </w:rPr>
              <w:t>2.2.3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spacing w:before="60"/>
              <w:ind w:firstLine="0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 xml:space="preserve">Рассмотрение обращений и </w:t>
            </w:r>
            <w:proofErr w:type="gramStart"/>
            <w:r w:rsidRPr="00914115">
              <w:rPr>
                <w:sz w:val="24"/>
                <w:szCs w:val="24"/>
              </w:rPr>
              <w:t>запросов</w:t>
            </w:r>
            <w:proofErr w:type="gramEnd"/>
            <w:r w:rsidRPr="00914115">
              <w:rPr>
                <w:sz w:val="24"/>
                <w:szCs w:val="24"/>
              </w:rPr>
              <w:t xml:space="preserve"> муниципальных контрольно-счетных органов по вопросам правового обеспечения организации и деятельности муниципальных контрольно-счетных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ind w:firstLine="0"/>
              <w:jc w:val="center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14115">
              <w:rPr>
                <w:sz w:val="24"/>
                <w:szCs w:val="24"/>
              </w:rPr>
              <w:t>Хандошко</w:t>
            </w:r>
            <w:proofErr w:type="spellEnd"/>
            <w:r w:rsidRPr="00914115">
              <w:rPr>
                <w:sz w:val="24"/>
                <w:szCs w:val="24"/>
              </w:rPr>
              <w:t xml:space="preserve"> О.И., члены комиссии</w:t>
            </w:r>
          </w:p>
        </w:tc>
      </w:tr>
      <w:tr w:rsidR="00CF7C18" w:rsidRPr="00914115" w:rsidTr="009031C2">
        <w:trPr>
          <w:trHeight w:val="1261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4115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Pr="00914115">
              <w:rPr>
                <w:rFonts w:eastAsia="Calibri"/>
                <w:sz w:val="24"/>
                <w:szCs w:val="24"/>
                <w:lang w:val="en-US" w:eastAsia="en-US"/>
              </w:rPr>
              <w:t>2.</w:t>
            </w:r>
            <w:r w:rsidRPr="0091411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spacing w:before="60"/>
              <w:ind w:firstLine="0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Анализ изменений действующего законодательства об организации и деятельности контрольно-надзорных органов, законодательства об административных правонарушениях и доведение информации до контрольно-счетных органов Красноярского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ind w:firstLine="0"/>
              <w:jc w:val="center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III квартал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14115">
              <w:rPr>
                <w:sz w:val="24"/>
                <w:szCs w:val="24"/>
              </w:rPr>
              <w:t>Хандошко</w:t>
            </w:r>
            <w:proofErr w:type="spellEnd"/>
            <w:r w:rsidRPr="00914115">
              <w:rPr>
                <w:sz w:val="24"/>
                <w:szCs w:val="24"/>
              </w:rPr>
              <w:t xml:space="preserve"> О.И., члены комиссии</w:t>
            </w:r>
          </w:p>
        </w:tc>
      </w:tr>
      <w:tr w:rsidR="00CF7C18" w:rsidRPr="00914115" w:rsidTr="009031C2">
        <w:trPr>
          <w:trHeight w:val="854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4115">
              <w:rPr>
                <w:rFonts w:eastAsia="Calibri"/>
                <w:sz w:val="24"/>
                <w:szCs w:val="24"/>
                <w:lang w:eastAsia="en-US"/>
              </w:rPr>
              <w:lastRenderedPageBreak/>
              <w:t>2.</w:t>
            </w:r>
            <w:r w:rsidRPr="00914115">
              <w:rPr>
                <w:rFonts w:eastAsia="Calibri"/>
                <w:sz w:val="24"/>
                <w:szCs w:val="24"/>
                <w:lang w:val="en-US" w:eastAsia="en-US"/>
              </w:rPr>
              <w:t>2.</w:t>
            </w:r>
            <w:r w:rsidRPr="00914115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spacing w:before="60"/>
              <w:ind w:firstLine="0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Анализ практики применения контрольно-счетными органами муниципальных образований положений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бюджетного законодательства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ind w:firstLine="0"/>
              <w:jc w:val="center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  <w:lang w:val="en-US"/>
              </w:rPr>
              <w:t>II</w:t>
            </w:r>
            <w:r w:rsidRPr="00914115">
              <w:rPr>
                <w:sz w:val="24"/>
                <w:szCs w:val="24"/>
              </w:rPr>
              <w:t xml:space="preserve"> квартал</w:t>
            </w:r>
            <w:r w:rsidRPr="0091411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14115">
              <w:rPr>
                <w:sz w:val="24"/>
                <w:szCs w:val="24"/>
              </w:rPr>
              <w:t>Хандошко</w:t>
            </w:r>
            <w:proofErr w:type="spellEnd"/>
            <w:r w:rsidRPr="00914115">
              <w:rPr>
                <w:sz w:val="24"/>
                <w:szCs w:val="24"/>
              </w:rPr>
              <w:t xml:space="preserve"> О.И., Спиридонова Г.В., Пугачев В.И.</w:t>
            </w:r>
          </w:p>
        </w:tc>
      </w:tr>
      <w:tr w:rsidR="00CF7C18" w:rsidRPr="00914115" w:rsidTr="009031C2">
        <w:trPr>
          <w:trHeight w:val="867"/>
          <w:jc w:val="center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spacing w:before="60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14115">
              <w:rPr>
                <w:sz w:val="24"/>
                <w:szCs w:val="24"/>
                <w:lang w:val="en-US"/>
              </w:rPr>
              <w:t xml:space="preserve">IV </w:t>
            </w:r>
            <w:r w:rsidRPr="00914115">
              <w:rPr>
                <w:sz w:val="24"/>
                <w:szCs w:val="24"/>
              </w:rPr>
              <w:t>квартал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ind w:firstLine="0"/>
              <w:jc w:val="center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Трифонова Е.В.,</w:t>
            </w:r>
          </w:p>
          <w:p w:rsidR="00CF7C18" w:rsidRPr="00914115" w:rsidRDefault="00CF7C18" w:rsidP="009031C2">
            <w:pPr>
              <w:ind w:firstLine="0"/>
              <w:jc w:val="center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Тихонова Т.М., Ефимова Н.Г.</w:t>
            </w:r>
          </w:p>
        </w:tc>
      </w:tr>
      <w:tr w:rsidR="00CF7C18" w:rsidRPr="00914115" w:rsidTr="009031C2">
        <w:trPr>
          <w:trHeight w:val="71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4115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Pr="00914115">
              <w:rPr>
                <w:rFonts w:eastAsia="Calibri"/>
                <w:sz w:val="24"/>
                <w:szCs w:val="24"/>
                <w:lang w:val="en-US" w:eastAsia="en-US"/>
              </w:rPr>
              <w:t>2.</w:t>
            </w:r>
            <w:r w:rsidRPr="00914115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spacing w:before="60"/>
              <w:ind w:firstLine="0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Подготовка информации об итогах работы Комиссии по правовому обеспечению деятельности контрольно-счетных органов в 2024 году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 xml:space="preserve">ноябрь-декабрь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14115">
              <w:rPr>
                <w:sz w:val="24"/>
                <w:szCs w:val="24"/>
              </w:rPr>
              <w:t>Хандошко</w:t>
            </w:r>
            <w:proofErr w:type="spellEnd"/>
            <w:r w:rsidRPr="00914115">
              <w:rPr>
                <w:sz w:val="24"/>
                <w:szCs w:val="24"/>
              </w:rPr>
              <w:t xml:space="preserve"> О.И., Спиридонова Г.В.</w:t>
            </w:r>
          </w:p>
        </w:tc>
      </w:tr>
      <w:tr w:rsidR="00CF7C18" w:rsidRPr="00914115" w:rsidTr="009031C2">
        <w:trPr>
          <w:trHeight w:val="96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4115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Pr="00914115">
              <w:rPr>
                <w:rFonts w:eastAsia="Calibri"/>
                <w:sz w:val="24"/>
                <w:szCs w:val="24"/>
                <w:lang w:val="en-US" w:eastAsia="en-US"/>
              </w:rPr>
              <w:t>2.</w:t>
            </w:r>
            <w:r w:rsidRPr="00914115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spacing w:before="60"/>
              <w:ind w:firstLine="0"/>
              <w:rPr>
                <w:i/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Формирование предложений в план работы Совета контрольно-счетных органов Красноярского края на 2025 год в части деятельности Комиссии по правовому обеспечению деятельности контрольно-счетных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14115">
              <w:rPr>
                <w:sz w:val="24"/>
                <w:szCs w:val="24"/>
              </w:rPr>
              <w:t>Хандошко</w:t>
            </w:r>
            <w:proofErr w:type="spellEnd"/>
            <w:r w:rsidRPr="00914115">
              <w:rPr>
                <w:sz w:val="24"/>
                <w:szCs w:val="24"/>
              </w:rPr>
              <w:t xml:space="preserve"> О.И., члены комиссии</w:t>
            </w:r>
          </w:p>
        </w:tc>
      </w:tr>
      <w:tr w:rsidR="00CF7C18" w:rsidRPr="00914115" w:rsidTr="009031C2">
        <w:trPr>
          <w:trHeight w:val="631"/>
          <w:jc w:val="center"/>
        </w:trPr>
        <w:tc>
          <w:tcPr>
            <w:tcW w:w="15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18" w:rsidRPr="00914115" w:rsidRDefault="00CF7C18" w:rsidP="009031C2">
            <w:pPr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4115">
              <w:rPr>
                <w:rFonts w:eastAsia="Calibri"/>
                <w:b/>
                <w:sz w:val="24"/>
                <w:szCs w:val="24"/>
                <w:lang w:eastAsia="en-US"/>
              </w:rPr>
              <w:t>2.3. Этическая комиссия</w:t>
            </w:r>
          </w:p>
        </w:tc>
      </w:tr>
      <w:tr w:rsidR="00CF7C18" w:rsidRPr="00914115" w:rsidTr="009031C2">
        <w:trPr>
          <w:trHeight w:val="771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spacing w:after="200"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4115">
              <w:rPr>
                <w:rFonts w:eastAsia="Calibri"/>
                <w:sz w:val="24"/>
                <w:szCs w:val="24"/>
                <w:lang w:eastAsia="en-US"/>
              </w:rPr>
              <w:t>2.3.1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spacing w:before="60"/>
              <w:ind w:firstLine="0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 xml:space="preserve">Организация и проведение заседаний Этической комиссии (в том числе в заочной форме, в режиме </w:t>
            </w:r>
            <w:proofErr w:type="spellStart"/>
            <w:r w:rsidRPr="00914115">
              <w:rPr>
                <w:sz w:val="24"/>
                <w:szCs w:val="24"/>
              </w:rPr>
              <w:t>видео-конференц-связи</w:t>
            </w:r>
            <w:proofErr w:type="spellEnd"/>
            <w:r w:rsidRPr="00914115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ind w:firstLine="0"/>
              <w:jc w:val="center"/>
              <w:rPr>
                <w:rFonts w:eastAsiaTheme="minorHAnsi" w:cs="Arial"/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 xml:space="preserve">в течение года </w:t>
            </w:r>
            <w:r w:rsidRPr="00914115">
              <w:rPr>
                <w:sz w:val="24"/>
                <w:szCs w:val="24"/>
              </w:rPr>
              <w:br/>
              <w:t xml:space="preserve">(не реже одного раза </w:t>
            </w:r>
            <w:r w:rsidRPr="00914115">
              <w:rPr>
                <w:sz w:val="24"/>
                <w:szCs w:val="24"/>
              </w:rPr>
              <w:br/>
              <w:t>в год)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spacing w:before="60"/>
              <w:ind w:firstLine="0"/>
              <w:jc w:val="center"/>
              <w:rPr>
                <w:rFonts w:eastAsiaTheme="minorHAnsi" w:cs="Arial"/>
                <w:sz w:val="24"/>
                <w:szCs w:val="24"/>
                <w:lang w:val="en-GB"/>
              </w:rPr>
            </w:pPr>
            <w:proofErr w:type="spellStart"/>
            <w:r w:rsidRPr="00914115">
              <w:rPr>
                <w:rFonts w:eastAsiaTheme="minorHAnsi" w:cs="Arial"/>
                <w:sz w:val="24"/>
                <w:szCs w:val="24"/>
                <w:lang w:val="en-GB"/>
              </w:rPr>
              <w:t>Ярошук</w:t>
            </w:r>
            <w:proofErr w:type="spellEnd"/>
            <w:r w:rsidRPr="00914115">
              <w:rPr>
                <w:rFonts w:eastAsiaTheme="minorHAnsi" w:cs="Arial"/>
                <w:sz w:val="24"/>
                <w:szCs w:val="24"/>
                <w:lang w:val="en-GB"/>
              </w:rPr>
              <w:t xml:space="preserve"> И.Ф.</w:t>
            </w:r>
          </w:p>
        </w:tc>
      </w:tr>
      <w:tr w:rsidR="00CF7C18" w:rsidRPr="00914115" w:rsidTr="009031C2">
        <w:trPr>
          <w:trHeight w:val="99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spacing w:after="120"/>
              <w:ind w:firstLine="0"/>
              <w:rPr>
                <w:rFonts w:eastAsiaTheme="minorHAnsi"/>
                <w:sz w:val="24"/>
                <w:szCs w:val="24"/>
                <w:lang w:val="en-GB" w:eastAsia="en-US"/>
              </w:rPr>
            </w:pPr>
            <w:r w:rsidRPr="00914115">
              <w:rPr>
                <w:rFonts w:eastAsia="Calibri"/>
                <w:sz w:val="24"/>
                <w:szCs w:val="24"/>
                <w:lang w:eastAsia="en-US"/>
              </w:rPr>
              <w:t>2.3.2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spacing w:before="60"/>
              <w:ind w:firstLine="0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 xml:space="preserve">Участие в работе общего собрания Совета контрольно-счетных органов Красноярского края, в заседаниях Президиума Совета контрольно-счетных органов Красноярского края (в том числе в заочной форме, в режиме </w:t>
            </w:r>
            <w:proofErr w:type="spellStart"/>
            <w:r w:rsidRPr="00914115">
              <w:rPr>
                <w:sz w:val="24"/>
                <w:szCs w:val="24"/>
              </w:rPr>
              <w:t>видео-конференц-связи</w:t>
            </w:r>
            <w:proofErr w:type="spellEnd"/>
            <w:r w:rsidRPr="00914115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spacing w:before="60"/>
              <w:ind w:firstLine="0"/>
              <w:jc w:val="center"/>
              <w:rPr>
                <w:rFonts w:eastAsiaTheme="minorHAnsi" w:cs="Arial"/>
                <w:sz w:val="24"/>
                <w:szCs w:val="24"/>
                <w:lang w:val="en-GB"/>
              </w:rPr>
            </w:pPr>
            <w:r w:rsidRPr="00914115">
              <w:rPr>
                <w:rFonts w:eastAsiaTheme="minorHAnsi" w:cs="Arial"/>
                <w:sz w:val="24"/>
                <w:szCs w:val="24"/>
                <w:lang w:val="en-GB"/>
              </w:rPr>
              <w:t xml:space="preserve">в </w:t>
            </w:r>
            <w:proofErr w:type="spellStart"/>
            <w:r w:rsidRPr="00914115">
              <w:rPr>
                <w:rFonts w:eastAsiaTheme="minorHAnsi" w:cs="Arial"/>
                <w:sz w:val="24"/>
                <w:szCs w:val="24"/>
                <w:lang w:val="en-GB"/>
              </w:rPr>
              <w:t>течение</w:t>
            </w:r>
            <w:proofErr w:type="spellEnd"/>
            <w:r w:rsidRPr="00914115">
              <w:rPr>
                <w:rFonts w:eastAsiaTheme="minorHAnsi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14115">
              <w:rPr>
                <w:rFonts w:eastAsiaTheme="minorHAnsi" w:cs="Arial"/>
                <w:sz w:val="24"/>
                <w:szCs w:val="24"/>
                <w:lang w:val="en-GB"/>
              </w:rPr>
              <w:t>года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spacing w:before="60"/>
              <w:ind w:firstLine="0"/>
              <w:jc w:val="center"/>
              <w:rPr>
                <w:rFonts w:eastAsiaTheme="minorHAnsi" w:cs="Arial"/>
                <w:sz w:val="24"/>
                <w:szCs w:val="24"/>
              </w:rPr>
            </w:pPr>
            <w:proofErr w:type="spellStart"/>
            <w:r w:rsidRPr="00914115">
              <w:rPr>
                <w:rFonts w:eastAsiaTheme="minorHAnsi" w:cs="Arial"/>
                <w:sz w:val="24"/>
                <w:szCs w:val="24"/>
              </w:rPr>
              <w:t>Ярошук</w:t>
            </w:r>
            <w:proofErr w:type="spellEnd"/>
            <w:r w:rsidRPr="00914115">
              <w:rPr>
                <w:rFonts w:eastAsiaTheme="minorHAnsi" w:cs="Arial"/>
                <w:sz w:val="24"/>
                <w:szCs w:val="24"/>
              </w:rPr>
              <w:t xml:space="preserve"> И.Ф.,</w:t>
            </w:r>
          </w:p>
          <w:p w:rsidR="00CF7C18" w:rsidRPr="00914115" w:rsidRDefault="00CF7C18" w:rsidP="009031C2">
            <w:pPr>
              <w:ind w:firstLine="0"/>
              <w:jc w:val="center"/>
              <w:rPr>
                <w:rFonts w:eastAsiaTheme="minorHAnsi" w:cs="Arial"/>
                <w:sz w:val="24"/>
                <w:szCs w:val="24"/>
              </w:rPr>
            </w:pPr>
            <w:r w:rsidRPr="00914115">
              <w:rPr>
                <w:rFonts w:eastAsiaTheme="minorHAnsi" w:cs="Arial"/>
                <w:sz w:val="24"/>
                <w:szCs w:val="24"/>
              </w:rPr>
              <w:t>члены комиссии</w:t>
            </w:r>
          </w:p>
        </w:tc>
      </w:tr>
      <w:tr w:rsidR="00CF7C18" w:rsidRPr="00914115" w:rsidTr="009031C2">
        <w:trPr>
          <w:trHeight w:val="134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14115">
              <w:rPr>
                <w:rFonts w:eastAsia="Calibri"/>
                <w:sz w:val="24"/>
                <w:szCs w:val="24"/>
                <w:lang w:eastAsia="en-US"/>
              </w:rPr>
              <w:t>2.3.3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spacing w:before="60"/>
              <w:ind w:firstLine="0"/>
              <w:rPr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 xml:space="preserve">Координация деятельности Этической комиссии с другими комиссиями Совета контрольно-счетных органов Красноярского края, комиссиями Союза МКСО и комиссией Совета контрольно-счетных органов при Счетной палате Российской Федерации по этике в целях </w:t>
            </w:r>
            <w:proofErr w:type="gramStart"/>
            <w:r w:rsidRPr="00914115">
              <w:rPr>
                <w:sz w:val="24"/>
                <w:szCs w:val="24"/>
              </w:rPr>
              <w:t>выполнения мероприятий плана работы комиссии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spacing w:before="60"/>
              <w:ind w:firstLine="0"/>
              <w:jc w:val="center"/>
              <w:rPr>
                <w:rFonts w:eastAsiaTheme="minorHAnsi" w:cs="Arial"/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 xml:space="preserve">в течение года, </w:t>
            </w:r>
            <w:r w:rsidRPr="00914115">
              <w:rPr>
                <w:sz w:val="24"/>
                <w:szCs w:val="24"/>
              </w:rPr>
              <w:br/>
              <w:t>по мере необходимости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spacing w:before="60"/>
              <w:ind w:firstLine="0"/>
              <w:jc w:val="center"/>
              <w:rPr>
                <w:rFonts w:eastAsiaTheme="minorHAnsi" w:cs="Arial"/>
                <w:sz w:val="24"/>
                <w:szCs w:val="24"/>
              </w:rPr>
            </w:pPr>
            <w:proofErr w:type="spellStart"/>
            <w:r w:rsidRPr="00914115">
              <w:rPr>
                <w:rFonts w:eastAsiaTheme="minorHAnsi" w:cs="Arial"/>
                <w:sz w:val="24"/>
                <w:szCs w:val="24"/>
                <w:lang w:val="en-GB"/>
              </w:rPr>
              <w:t>Ярошук</w:t>
            </w:r>
            <w:proofErr w:type="spellEnd"/>
            <w:r w:rsidRPr="00914115">
              <w:rPr>
                <w:rFonts w:eastAsiaTheme="minorHAnsi" w:cs="Arial"/>
                <w:sz w:val="24"/>
                <w:szCs w:val="24"/>
                <w:lang w:val="en-GB"/>
              </w:rPr>
              <w:t xml:space="preserve"> И.Ф.</w:t>
            </w:r>
          </w:p>
        </w:tc>
      </w:tr>
      <w:tr w:rsidR="00CF7C18" w:rsidRPr="00914115" w:rsidTr="009031C2">
        <w:trPr>
          <w:trHeight w:val="1019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spacing w:after="120"/>
              <w:ind w:firstLine="0"/>
              <w:rPr>
                <w:rFonts w:eastAsiaTheme="minorHAnsi"/>
                <w:sz w:val="24"/>
                <w:szCs w:val="24"/>
                <w:lang w:val="en-GB" w:eastAsia="en-US"/>
              </w:rPr>
            </w:pPr>
            <w:r w:rsidRPr="00914115">
              <w:rPr>
                <w:rFonts w:eastAsia="Calibri"/>
                <w:sz w:val="24"/>
                <w:szCs w:val="24"/>
                <w:lang w:eastAsia="en-US"/>
              </w:rPr>
              <w:t>2.3.4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autoSpaceDE w:val="0"/>
              <w:autoSpaceDN w:val="0"/>
              <w:adjustRightInd w:val="0"/>
              <w:spacing w:before="60"/>
              <w:ind w:left="5" w:hanging="5"/>
              <w:rPr>
                <w:rFonts w:cs="Arial"/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Оказание по обращениям контрольно-счетных органов края методической и практической помощи при разрешении этических конфликтов в трудовых коллективах, в том числе с выездом на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spacing w:before="60"/>
              <w:ind w:firstLine="0"/>
              <w:jc w:val="center"/>
              <w:rPr>
                <w:rFonts w:eastAsia="Calibri" w:cs="Arial"/>
                <w:sz w:val="24"/>
                <w:szCs w:val="24"/>
                <w:lang w:val="en-GB"/>
              </w:rPr>
            </w:pPr>
            <w:r w:rsidRPr="00914115">
              <w:rPr>
                <w:rFonts w:eastAsia="Calibri" w:cs="Arial"/>
                <w:sz w:val="24"/>
                <w:szCs w:val="24"/>
                <w:lang w:val="en-GB"/>
              </w:rPr>
              <w:t xml:space="preserve">в </w:t>
            </w:r>
            <w:proofErr w:type="spellStart"/>
            <w:r w:rsidRPr="00914115">
              <w:rPr>
                <w:rFonts w:eastAsia="Calibri" w:cs="Arial"/>
                <w:sz w:val="24"/>
                <w:szCs w:val="24"/>
                <w:lang w:val="en-GB"/>
              </w:rPr>
              <w:t>течение</w:t>
            </w:r>
            <w:proofErr w:type="spellEnd"/>
            <w:r w:rsidRPr="00914115">
              <w:rPr>
                <w:rFonts w:eastAsia="Calibri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14115">
              <w:rPr>
                <w:rFonts w:eastAsia="Calibri" w:cs="Arial"/>
                <w:sz w:val="24"/>
                <w:szCs w:val="24"/>
                <w:lang w:val="en-GB"/>
              </w:rPr>
              <w:t>года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spacing w:before="60"/>
              <w:ind w:firstLine="0"/>
              <w:jc w:val="center"/>
              <w:rPr>
                <w:rFonts w:eastAsia="Calibri" w:cs="Arial"/>
                <w:sz w:val="24"/>
                <w:szCs w:val="24"/>
                <w:lang w:val="en-GB"/>
              </w:rPr>
            </w:pPr>
            <w:proofErr w:type="spellStart"/>
            <w:r w:rsidRPr="00914115">
              <w:rPr>
                <w:rFonts w:eastAsia="Calibri" w:cs="Arial"/>
                <w:sz w:val="24"/>
                <w:szCs w:val="24"/>
                <w:lang w:val="en-GB"/>
              </w:rPr>
              <w:t>Ярошук</w:t>
            </w:r>
            <w:proofErr w:type="spellEnd"/>
            <w:r w:rsidRPr="00914115">
              <w:rPr>
                <w:rFonts w:eastAsia="Calibri" w:cs="Arial"/>
                <w:sz w:val="24"/>
                <w:szCs w:val="24"/>
                <w:lang w:val="en-GB"/>
              </w:rPr>
              <w:t xml:space="preserve"> И.Ф.</w:t>
            </w:r>
          </w:p>
        </w:tc>
      </w:tr>
      <w:tr w:rsidR="00CF7C18" w:rsidRPr="00914115" w:rsidTr="009031C2">
        <w:trPr>
          <w:trHeight w:val="1261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spacing w:after="120"/>
              <w:ind w:firstLine="0"/>
              <w:rPr>
                <w:rFonts w:eastAsiaTheme="minorHAnsi"/>
                <w:sz w:val="24"/>
                <w:szCs w:val="24"/>
                <w:lang w:val="en-GB" w:eastAsia="en-US"/>
              </w:rPr>
            </w:pPr>
            <w:r w:rsidRPr="00914115">
              <w:rPr>
                <w:rFonts w:eastAsia="Calibri"/>
                <w:sz w:val="24"/>
                <w:szCs w:val="24"/>
                <w:lang w:eastAsia="en-US"/>
              </w:rPr>
              <w:lastRenderedPageBreak/>
              <w:t>2.3.5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spacing w:before="60"/>
              <w:ind w:firstLine="0"/>
              <w:rPr>
                <w:rFonts w:eastAsiaTheme="minorHAnsi" w:cs="Arial"/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Обзор практики применения методических материалов, координирующих внутреннюю деятельность контрольно-счетных органов по вопросам профилактики коррупционных и иных правонарушений; размещение указанных методических материалов на официальных сайтах МКСО в подразделе «Противодействие коррупции»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spacing w:before="60"/>
              <w:ind w:firstLine="0"/>
              <w:jc w:val="center"/>
              <w:rPr>
                <w:rFonts w:eastAsia="Calibri" w:cs="Arial"/>
                <w:sz w:val="24"/>
                <w:szCs w:val="24"/>
                <w:lang w:val="en-GB"/>
              </w:rPr>
            </w:pPr>
            <w:r w:rsidRPr="00914115">
              <w:rPr>
                <w:rFonts w:eastAsia="Calibri" w:cs="Arial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914115">
              <w:rPr>
                <w:rFonts w:eastAsia="Calibri" w:cs="Arial"/>
                <w:sz w:val="24"/>
                <w:szCs w:val="24"/>
                <w:lang w:val="en-GB"/>
              </w:rPr>
              <w:t>квартал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spacing w:before="60"/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proofErr w:type="spellStart"/>
            <w:r w:rsidRPr="00914115">
              <w:rPr>
                <w:rFonts w:eastAsia="Calibri" w:cs="Arial"/>
                <w:sz w:val="24"/>
                <w:szCs w:val="24"/>
              </w:rPr>
              <w:t>Ярошук</w:t>
            </w:r>
            <w:proofErr w:type="spellEnd"/>
            <w:r w:rsidRPr="00914115">
              <w:rPr>
                <w:rFonts w:eastAsia="Calibri" w:cs="Arial"/>
                <w:sz w:val="24"/>
                <w:szCs w:val="24"/>
              </w:rPr>
              <w:t xml:space="preserve"> И.Ф.,</w:t>
            </w:r>
          </w:p>
          <w:p w:rsidR="00CF7C18" w:rsidRPr="00914115" w:rsidRDefault="00CF7C18" w:rsidP="009031C2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914115">
              <w:rPr>
                <w:rFonts w:eastAsia="Calibri" w:cs="Arial"/>
                <w:sz w:val="24"/>
                <w:szCs w:val="24"/>
              </w:rPr>
              <w:t>члены комиссии</w:t>
            </w:r>
          </w:p>
          <w:p w:rsidR="00CF7C18" w:rsidRPr="00914115" w:rsidRDefault="00CF7C18" w:rsidP="009031C2">
            <w:pPr>
              <w:spacing w:before="60"/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</w:tr>
      <w:tr w:rsidR="00CF7C18" w:rsidRPr="00914115" w:rsidTr="009031C2">
        <w:trPr>
          <w:trHeight w:val="94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spacing w:after="120"/>
              <w:ind w:firstLine="0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914115">
              <w:rPr>
                <w:rFonts w:eastAsia="Calibri"/>
                <w:sz w:val="24"/>
                <w:szCs w:val="24"/>
                <w:lang w:eastAsia="en-US"/>
              </w:rPr>
              <w:t>2.3.6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spacing w:before="60"/>
              <w:ind w:firstLine="0"/>
              <w:rPr>
                <w:rFonts w:eastAsia="Calibri" w:cs="Arial"/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Мониторинг информационного наполнения контрольно-счетными органами края официальных сайтов и подготовка информации о сводных итогах мониторинга</w:t>
            </w:r>
            <w:r w:rsidRPr="00914115">
              <w:rPr>
                <w:rFonts w:eastAsia="Calibri" w:cs="Arial"/>
                <w:sz w:val="24"/>
                <w:szCs w:val="24"/>
              </w:rPr>
              <w:t>. Подготовка проекта Положения о конкурсе на лучший сайт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spacing w:before="60"/>
              <w:ind w:firstLine="0"/>
              <w:jc w:val="center"/>
              <w:rPr>
                <w:rFonts w:eastAsia="Calibri" w:cs="Arial"/>
                <w:sz w:val="24"/>
                <w:szCs w:val="24"/>
                <w:lang w:val="en-GB"/>
              </w:rPr>
            </w:pPr>
            <w:r w:rsidRPr="00914115">
              <w:rPr>
                <w:rFonts w:eastAsia="Calibri" w:cs="Arial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914115">
              <w:rPr>
                <w:rFonts w:eastAsia="Calibri" w:cs="Arial"/>
                <w:sz w:val="24"/>
                <w:szCs w:val="24"/>
                <w:lang w:val="en-GB"/>
              </w:rPr>
              <w:t>квартал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spacing w:before="60"/>
              <w:ind w:firstLine="0"/>
              <w:jc w:val="center"/>
              <w:rPr>
                <w:rFonts w:eastAsia="Calibri" w:cs="Arial"/>
                <w:sz w:val="24"/>
                <w:szCs w:val="24"/>
                <w:lang w:val="en-GB"/>
              </w:rPr>
            </w:pPr>
            <w:proofErr w:type="spellStart"/>
            <w:r w:rsidRPr="00914115">
              <w:rPr>
                <w:rFonts w:eastAsia="Calibri" w:cs="Arial"/>
                <w:sz w:val="24"/>
                <w:szCs w:val="24"/>
                <w:lang w:val="en-GB"/>
              </w:rPr>
              <w:t>Ярошук</w:t>
            </w:r>
            <w:proofErr w:type="spellEnd"/>
            <w:r w:rsidRPr="00914115">
              <w:rPr>
                <w:rFonts w:eastAsia="Calibri" w:cs="Arial"/>
                <w:sz w:val="24"/>
                <w:szCs w:val="24"/>
                <w:lang w:val="en-GB"/>
              </w:rPr>
              <w:t xml:space="preserve"> И.Ф.</w:t>
            </w:r>
          </w:p>
          <w:p w:rsidR="00CF7C18" w:rsidRPr="00914115" w:rsidRDefault="00CF7C18" w:rsidP="009031C2">
            <w:pPr>
              <w:spacing w:before="60"/>
              <w:ind w:firstLine="0"/>
              <w:jc w:val="center"/>
              <w:rPr>
                <w:rFonts w:eastAsia="Calibri" w:cs="Arial"/>
                <w:sz w:val="24"/>
                <w:szCs w:val="24"/>
                <w:lang w:val="en-GB"/>
              </w:rPr>
            </w:pPr>
          </w:p>
        </w:tc>
      </w:tr>
      <w:tr w:rsidR="00CF7C18" w:rsidRPr="00914115" w:rsidTr="009031C2">
        <w:trPr>
          <w:trHeight w:val="127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spacing w:after="120"/>
              <w:ind w:firstLine="0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914115">
              <w:rPr>
                <w:rFonts w:eastAsia="Calibri"/>
                <w:sz w:val="24"/>
                <w:szCs w:val="24"/>
                <w:lang w:eastAsia="en-US"/>
              </w:rPr>
              <w:t>2.3.7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spacing w:before="60"/>
              <w:ind w:firstLine="0"/>
              <w:rPr>
                <w:rFonts w:eastAsia="Calibri" w:cs="Arial"/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Анализ использования положений Кодекса этики и служебного поведения работников контрольно-счетных органов в деятельности контрольно-счетных органов, в том числе,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spacing w:before="60"/>
              <w:ind w:firstLine="0"/>
              <w:jc w:val="center"/>
              <w:rPr>
                <w:rFonts w:eastAsia="Calibri" w:cs="Arial"/>
                <w:sz w:val="24"/>
                <w:szCs w:val="24"/>
                <w:lang w:val="en-GB"/>
              </w:rPr>
            </w:pPr>
            <w:r w:rsidRPr="00914115">
              <w:rPr>
                <w:rFonts w:eastAsia="Calibri" w:cs="Arial"/>
                <w:sz w:val="24"/>
                <w:szCs w:val="24"/>
                <w:lang w:val="en-US"/>
              </w:rPr>
              <w:t>IV</w:t>
            </w:r>
            <w:r w:rsidRPr="00914115">
              <w:rPr>
                <w:rFonts w:eastAsia="Calibri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14115">
              <w:rPr>
                <w:rFonts w:eastAsia="Calibri" w:cs="Arial"/>
                <w:sz w:val="24"/>
                <w:szCs w:val="24"/>
                <w:lang w:val="en-GB"/>
              </w:rPr>
              <w:t>квартал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spacing w:before="60"/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proofErr w:type="spellStart"/>
            <w:r w:rsidRPr="00914115">
              <w:rPr>
                <w:rFonts w:eastAsia="Calibri" w:cs="Arial"/>
                <w:sz w:val="24"/>
                <w:szCs w:val="24"/>
              </w:rPr>
              <w:t>Ярошук</w:t>
            </w:r>
            <w:proofErr w:type="spellEnd"/>
            <w:r w:rsidRPr="00914115">
              <w:rPr>
                <w:rFonts w:eastAsia="Calibri" w:cs="Arial"/>
                <w:sz w:val="24"/>
                <w:szCs w:val="24"/>
              </w:rPr>
              <w:t xml:space="preserve"> И.Ф.,</w:t>
            </w:r>
          </w:p>
          <w:p w:rsidR="00CF7C18" w:rsidRPr="00914115" w:rsidRDefault="00CF7C18" w:rsidP="009031C2">
            <w:pPr>
              <w:ind w:firstLine="0"/>
              <w:jc w:val="center"/>
              <w:rPr>
                <w:rFonts w:eastAsia="Calibri" w:cs="Arial"/>
                <w:sz w:val="24"/>
                <w:szCs w:val="24"/>
              </w:rPr>
            </w:pPr>
            <w:r w:rsidRPr="00914115">
              <w:rPr>
                <w:rFonts w:eastAsia="Calibri" w:cs="Arial"/>
                <w:sz w:val="24"/>
                <w:szCs w:val="24"/>
              </w:rPr>
              <w:t>члены комиссии</w:t>
            </w:r>
          </w:p>
        </w:tc>
      </w:tr>
      <w:tr w:rsidR="00CF7C18" w:rsidRPr="00914115" w:rsidTr="00CF7C18">
        <w:trPr>
          <w:trHeight w:val="573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spacing w:after="120"/>
              <w:ind w:firstLine="0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914115">
              <w:rPr>
                <w:rFonts w:eastAsia="Calibri"/>
                <w:sz w:val="24"/>
                <w:szCs w:val="24"/>
                <w:lang w:eastAsia="en-US"/>
              </w:rPr>
              <w:t>2.3.8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spacing w:before="60"/>
              <w:ind w:firstLine="0"/>
              <w:rPr>
                <w:rFonts w:eastAsia="Calibri" w:cs="Arial"/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Подготовка информации об итогах работы Этической комиссии в 2024 году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spacing w:before="60"/>
              <w:ind w:firstLine="0"/>
              <w:jc w:val="center"/>
              <w:rPr>
                <w:rFonts w:eastAsiaTheme="minorHAnsi" w:cs="Arial"/>
                <w:sz w:val="24"/>
                <w:szCs w:val="24"/>
              </w:rPr>
            </w:pPr>
            <w:proofErr w:type="spellStart"/>
            <w:r w:rsidRPr="00914115">
              <w:rPr>
                <w:rFonts w:eastAsiaTheme="minorHAnsi" w:cs="Arial"/>
                <w:sz w:val="24"/>
                <w:szCs w:val="24"/>
                <w:lang w:val="en-GB"/>
              </w:rPr>
              <w:t>декабрь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spacing w:before="60"/>
              <w:ind w:firstLine="0"/>
              <w:jc w:val="center"/>
              <w:rPr>
                <w:rFonts w:eastAsiaTheme="minorHAnsi" w:cs="Arial"/>
                <w:sz w:val="24"/>
                <w:szCs w:val="24"/>
              </w:rPr>
            </w:pPr>
            <w:proofErr w:type="spellStart"/>
            <w:r w:rsidRPr="00914115">
              <w:rPr>
                <w:rFonts w:eastAsiaTheme="minorHAnsi" w:cs="Arial"/>
                <w:sz w:val="24"/>
                <w:szCs w:val="24"/>
              </w:rPr>
              <w:t>Ярошук</w:t>
            </w:r>
            <w:proofErr w:type="spellEnd"/>
            <w:r w:rsidRPr="00914115">
              <w:rPr>
                <w:rFonts w:eastAsiaTheme="minorHAnsi" w:cs="Arial"/>
                <w:sz w:val="24"/>
                <w:szCs w:val="24"/>
              </w:rPr>
              <w:t xml:space="preserve"> И.Ф.</w:t>
            </w:r>
          </w:p>
        </w:tc>
      </w:tr>
      <w:tr w:rsidR="00CF7C18" w:rsidRPr="00914115" w:rsidTr="009031C2">
        <w:trPr>
          <w:trHeight w:val="70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spacing w:after="120"/>
              <w:ind w:firstLine="0"/>
              <w:rPr>
                <w:rFonts w:ascii="Arial" w:eastAsiaTheme="minorHAnsi" w:hAnsi="Arial" w:cs="Arial"/>
                <w:sz w:val="24"/>
                <w:szCs w:val="24"/>
                <w:lang w:val="en-GB" w:eastAsia="en-US"/>
              </w:rPr>
            </w:pPr>
            <w:r w:rsidRPr="00914115">
              <w:rPr>
                <w:rFonts w:eastAsia="Calibri"/>
                <w:sz w:val="24"/>
                <w:szCs w:val="24"/>
                <w:lang w:eastAsia="en-US"/>
              </w:rPr>
              <w:t>2.3.9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spacing w:before="60"/>
              <w:ind w:firstLine="0"/>
              <w:rPr>
                <w:rFonts w:eastAsia="Calibri" w:cs="Arial"/>
                <w:sz w:val="24"/>
                <w:szCs w:val="24"/>
              </w:rPr>
            </w:pPr>
            <w:r w:rsidRPr="00914115">
              <w:rPr>
                <w:sz w:val="24"/>
                <w:szCs w:val="24"/>
              </w:rPr>
              <w:t>Формирование предложений в план работы Совета контрольно-счетных органов Красноярского края на 2025 год в части деятельности Этической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spacing w:before="60"/>
              <w:ind w:firstLine="0"/>
              <w:jc w:val="center"/>
              <w:rPr>
                <w:rFonts w:eastAsiaTheme="minorHAnsi" w:cs="Arial"/>
                <w:sz w:val="24"/>
                <w:szCs w:val="24"/>
                <w:lang w:val="en-GB"/>
              </w:rPr>
            </w:pPr>
            <w:proofErr w:type="spellStart"/>
            <w:r w:rsidRPr="00914115">
              <w:rPr>
                <w:rFonts w:eastAsiaTheme="minorHAnsi" w:cs="Arial"/>
                <w:sz w:val="24"/>
                <w:szCs w:val="24"/>
                <w:lang w:val="en-GB"/>
              </w:rPr>
              <w:t>ноябрь-декабрь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18" w:rsidRPr="00914115" w:rsidRDefault="00CF7C18" w:rsidP="009031C2">
            <w:pPr>
              <w:spacing w:before="60"/>
              <w:ind w:firstLine="0"/>
              <w:jc w:val="center"/>
              <w:rPr>
                <w:rFonts w:eastAsiaTheme="minorHAnsi" w:cs="Arial"/>
                <w:sz w:val="24"/>
                <w:szCs w:val="24"/>
              </w:rPr>
            </w:pPr>
            <w:proofErr w:type="spellStart"/>
            <w:r w:rsidRPr="00914115">
              <w:rPr>
                <w:rFonts w:eastAsiaTheme="minorHAnsi" w:cs="Arial"/>
                <w:sz w:val="24"/>
                <w:szCs w:val="24"/>
              </w:rPr>
              <w:t>Ярошук</w:t>
            </w:r>
            <w:proofErr w:type="spellEnd"/>
            <w:r w:rsidRPr="00914115">
              <w:rPr>
                <w:rFonts w:eastAsiaTheme="minorHAnsi" w:cs="Arial"/>
                <w:sz w:val="24"/>
                <w:szCs w:val="24"/>
              </w:rPr>
              <w:t xml:space="preserve"> И.Ф.,</w:t>
            </w:r>
          </w:p>
          <w:p w:rsidR="00CF7C18" w:rsidRPr="00914115" w:rsidRDefault="00CF7C18" w:rsidP="009031C2">
            <w:pPr>
              <w:ind w:firstLine="0"/>
              <w:jc w:val="center"/>
              <w:rPr>
                <w:rFonts w:eastAsiaTheme="minorHAnsi" w:cs="Arial"/>
                <w:sz w:val="24"/>
                <w:szCs w:val="24"/>
              </w:rPr>
            </w:pPr>
            <w:r w:rsidRPr="00914115">
              <w:rPr>
                <w:rFonts w:eastAsiaTheme="minorHAnsi" w:cs="Arial"/>
                <w:sz w:val="24"/>
                <w:szCs w:val="24"/>
              </w:rPr>
              <w:t>члены комиссии</w:t>
            </w:r>
          </w:p>
        </w:tc>
      </w:tr>
    </w:tbl>
    <w:p w:rsidR="00CF7C18" w:rsidRDefault="00CF7C18" w:rsidP="00CF7C18">
      <w:pPr>
        <w:spacing w:line="264" w:lineRule="auto"/>
        <w:ind w:firstLine="0"/>
        <w:jc w:val="left"/>
        <w:rPr>
          <w:rFonts w:eastAsiaTheme="minorHAnsi"/>
          <w:sz w:val="26"/>
          <w:szCs w:val="26"/>
          <w:lang w:eastAsia="en-US"/>
        </w:rPr>
      </w:pPr>
    </w:p>
    <w:p w:rsidR="000A6DA4" w:rsidRDefault="000A6DA4"/>
    <w:sectPr w:rsidR="000A6DA4" w:rsidSect="00B41EAB">
      <w:pgSz w:w="16838" w:h="11906" w:orient="landscape"/>
      <w:pgMar w:top="1134" w:right="851" w:bottom="1134" w:left="1134" w:header="567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7C18"/>
    <w:rsid w:val="000A6DA4"/>
    <w:rsid w:val="00993A3A"/>
    <w:rsid w:val="00AE6EFD"/>
    <w:rsid w:val="00C53294"/>
    <w:rsid w:val="00CF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1222</Words>
  <Characters>6969</Characters>
  <Application>Microsoft Office Word</Application>
  <DocSecurity>0</DocSecurity>
  <Lines>58</Lines>
  <Paragraphs>16</Paragraphs>
  <ScaleCrop>false</ScaleCrop>
  <Company/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</dc:creator>
  <cp:lastModifiedBy>Gerasimova</cp:lastModifiedBy>
  <cp:revision>2</cp:revision>
  <dcterms:created xsi:type="dcterms:W3CDTF">2024-01-17T08:24:00Z</dcterms:created>
  <dcterms:modified xsi:type="dcterms:W3CDTF">2024-01-18T02:39:00Z</dcterms:modified>
</cp:coreProperties>
</file>